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公文小标宋" w:hAnsi="方正公文小标宋" w:eastAsia="方正公文小标宋" w:cs="方正公文小标宋"/>
          <w:color w:val="040404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公文小标宋" w:eastAsia="方正小标宋简体" w:cs="方正公文小标宋"/>
          <w:color w:val="040404"/>
          <w:sz w:val="44"/>
          <w:szCs w:val="44"/>
        </w:rPr>
      </w:pPr>
      <w:r>
        <w:rPr>
          <w:rFonts w:ascii="方正小标宋简体" w:hAnsi="方正公文小标宋" w:eastAsia="方正小标宋简体" w:cs="方正公文小标宋"/>
          <w:color w:val="040404"/>
          <w:sz w:val="44"/>
          <w:szCs w:val="44"/>
        </w:rPr>
        <w:t>202</w:t>
      </w:r>
      <w:r>
        <w:rPr>
          <w:rFonts w:hint="eastAsia" w:ascii="方正小标宋简体" w:hAnsi="方正公文小标宋" w:eastAsia="方正小标宋简体" w:cs="方正公文小标宋"/>
          <w:color w:val="040404"/>
          <w:sz w:val="44"/>
          <w:szCs w:val="44"/>
          <w:lang w:val="en-US" w:eastAsia="zh-CN"/>
        </w:rPr>
        <w:t>3</w:t>
      </w:r>
      <w:r>
        <w:rPr>
          <w:rFonts w:ascii="方正小标宋简体" w:hAnsi="方正公文小标宋" w:eastAsia="方正小标宋简体" w:cs="方正公文小标宋"/>
          <w:color w:val="040404"/>
          <w:sz w:val="44"/>
          <w:szCs w:val="44"/>
        </w:rPr>
        <w:t>年广西职业院校技能大赛</w:t>
      </w:r>
    </w:p>
    <w:p>
      <w:pPr>
        <w:spacing w:line="560" w:lineRule="exact"/>
        <w:jc w:val="center"/>
        <w:rPr>
          <w:rFonts w:hint="eastAsia" w:ascii="方正小标宋简体" w:hAnsi="方正公文小标宋" w:eastAsia="方正小标宋简体" w:cs="方正公文小标宋"/>
          <w:color w:val="040404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color w:val="040404"/>
          <w:sz w:val="44"/>
          <w:szCs w:val="44"/>
        </w:rPr>
        <w:t>开设赛项及承办学校</w:t>
      </w:r>
    </w:p>
    <w:p>
      <w:pPr>
        <w:spacing w:line="560" w:lineRule="exact"/>
        <w:jc w:val="center"/>
        <w:rPr>
          <w:rFonts w:hint="eastAsia" w:ascii="方正小标宋简体" w:hAnsi="方正公文小标宋" w:eastAsia="方正小标宋简体" w:cs="方正公文小标宋"/>
          <w:color w:val="040404"/>
          <w:sz w:val="44"/>
          <w:szCs w:val="44"/>
        </w:rPr>
      </w:pPr>
    </w:p>
    <w:tbl>
      <w:tblPr>
        <w:tblStyle w:val="2"/>
        <w:tblW w:w="91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819"/>
        <w:gridCol w:w="1485"/>
        <w:gridCol w:w="3132"/>
        <w:gridCol w:w="2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</w:rPr>
              <w:t>承办单位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蔬菜嫁接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广西钦州农业学校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农机维修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广西水产畜牧学校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手工制茶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建筑CAD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广西理工职业技术学校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广西理工职业技术学校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建筑智能化系统安装与调试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广西理工职业技术学校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广西理工职业技术学校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零部件测绘与CAD成图技术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河池市职业教育中心学校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机器人技术应用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南宁市第四职业技术学校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机电一体化设备组装与调试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广西机电工程学校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数控综合应用技术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广西机械高级技工学校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(广西机电技师学院)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电梯维修保养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液压与气动系统装调与维护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南宁市第四职业技术学校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广西石化高级技工学校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（广西工业技师学院）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电气安装与维修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广西机电工程学校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车加工技术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广西玉林农业学校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装配钳工技术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广西南宁高级技工学校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（广西南宁技师学院）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机械装配技术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广西石化高级技工学校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（广西工业技师学院）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3D打印应用综合技术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广西机电工程学校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广西交通高级技工学校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（广西交通技师学院）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汽车机电维修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广西理工职业技术学校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汽车营销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南宁市第四职业技术学校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工业产品设计与创客实践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广西纺织工业学校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物联网技术应用与维护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广西机电工程学校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网络布线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南宁市第三职业技术学校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虚拟现实（VR）制作与应用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广西纺织工业学校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网络搭建与应用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南宁市第六职业技术学校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计算机检测维修与数据恢复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北部湾职业技术学校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智能家居安装与维护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广西商贸高级技工学校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电子电路装调与应用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广西电子高级技工学校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Web应用开发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广西纺织工业学校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微网站设计与开发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广西工贸高级技工学校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移动融媒体制作与应用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广西桂林商贸旅游技工学校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单片机控制装置安装与调试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分布式智能设备组网技术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北部湾职业技术学校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分布式光伏系统的装调与运维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广西经贸高级技工学校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（广西工商技师学院）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沙盘模拟企业经营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广西梧州商贸学校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现代物流综合作业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直播电商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广西物资学校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南宁市第六职业技术学校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智能财税职业技能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广西玉林农业学校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财会职业能力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广西银行学校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电子商务数据分析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南宁市第六职业技术学校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职业英语技能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广西水产畜牧学校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咖啡服务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广西纺织工业学校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智能财务共享服务技能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广西梧州商贸学校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婴幼儿照护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南宁市第四职业技术学校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广西商业学校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农产品质量安全检测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广西生态工程职业技术学院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花艺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建筑装饰技术应用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建筑信息模型技术应用（BIM）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复杂部件数控多轴联动加工技术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机电一体化项目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模具数字化设计与制造工艺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机器人系统集成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现代电气控制系统安装与调试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智能电梯装调与维护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机器视觉系统应用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新能源汽车技术与服务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生物与化工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化学实验技术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电子产品设计及制作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集成电路开发及应用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嵌入式技术应用开发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电子产品芯片级检测维修与数据恢复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虚拟现实（VR）设计与制作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5G全网建设技术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Web应用软件开发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Python程序开发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广西农业职业技术大学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广西卫生职业技术学院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中药传统技能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广西农业职业技术大学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互联网+国际贸易综合技能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智慧物流作业方案设计与实施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货运代理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广西国际商务职业技术学院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银行业务综合技能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广西金融职业技术学院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智能财税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跨境电子商务应用技能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广西金融职业技术学院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汽车营销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财务大数据应用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广西金融职业技术学院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企业管理模拟沙盘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艺术专业技能（声乐表演）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室内空间设计与制作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学前教育专业教育技能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英语口语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文秘综合技能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健康与社会照护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广西卫生职业技术学院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养老服务技能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土木工程检测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婴幼儿照护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农产品电商运营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广西金融职业技术学院</w:t>
            </w:r>
          </w:p>
        </w:tc>
      </w:tr>
    </w:tbl>
    <w:p>
      <w:pPr>
        <w:sectPr>
          <w:pgSz w:w="11906" w:h="16838"/>
          <w:pgMar w:top="2098" w:right="1474" w:bottom="1984" w:left="1587" w:header="851" w:footer="1559" w:gutter="0"/>
          <w:cols w:space="720" w:num="1"/>
          <w:rtlGutter w:val="0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OGEwNmJmNWYwYjczNzkyZDY5YzY0YWNmNzMyNjEifQ=="/>
  </w:docVars>
  <w:rsids>
    <w:rsidRoot w:val="678E08E4"/>
    <w:rsid w:val="678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2022-12-02T09:09:00Z</dcterms:created>
  <dc:creator>Administrator</dc:creator>
  <cp:lastModifiedBy>Administrator</cp:lastModifiedBy>
  <dcterms:modified xsi:type="dcterms:W3CDTF">2022-12-02T09:11:02Z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D8D1B05DE87E41B8862CCDADC7FAAC19</vt:lpwstr>
  </property>
</Properties>
</file>